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6A0D05" w:rsidP="009E4635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6A0D0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E81F5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ED6BBB">
                    <w:rPr>
                      <w:sz w:val="36"/>
                    </w:rPr>
                    <w:t>12</w:t>
                  </w:r>
                  <w:r w:rsidR="0018602B" w:rsidRPr="0018602B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ED6BBB">
                    <w:rPr>
                      <w:sz w:val="36"/>
                    </w:rPr>
                    <w:t xml:space="preserve"> May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EC" w:rsidRDefault="00BD30EC" w:rsidP="00BD30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John O’Malley, Grainne </w:t>
      </w:r>
      <w:proofErr w:type="spellStart"/>
      <w:r>
        <w:rPr>
          <w:sz w:val="24"/>
          <w:szCs w:val="24"/>
        </w:rPr>
        <w:t>Cashin</w:t>
      </w:r>
      <w:proofErr w:type="spellEnd"/>
      <w:r>
        <w:rPr>
          <w:sz w:val="24"/>
          <w:szCs w:val="24"/>
        </w:rPr>
        <w:t xml:space="preserve">, Noreen McNamee, John </w:t>
      </w:r>
      <w:proofErr w:type="spellStart"/>
      <w:r>
        <w:rPr>
          <w:sz w:val="24"/>
          <w:szCs w:val="24"/>
        </w:rPr>
        <w:t>Feerick</w:t>
      </w:r>
      <w:proofErr w:type="spellEnd"/>
      <w:r>
        <w:rPr>
          <w:sz w:val="24"/>
          <w:szCs w:val="24"/>
        </w:rPr>
        <w:t xml:space="preserve">, Patrick Quinn, Paul Meldrum, </w:t>
      </w:r>
      <w:proofErr w:type="spellStart"/>
      <w:r>
        <w:rPr>
          <w:sz w:val="24"/>
          <w:szCs w:val="24"/>
        </w:rPr>
        <w:t>Emer</w:t>
      </w:r>
      <w:proofErr w:type="spellEnd"/>
      <w:r>
        <w:rPr>
          <w:sz w:val="24"/>
          <w:szCs w:val="24"/>
        </w:rPr>
        <w:t xml:space="preserve"> Dunne, James </w:t>
      </w:r>
      <w:proofErr w:type="spellStart"/>
      <w:r>
        <w:rPr>
          <w:sz w:val="24"/>
          <w:szCs w:val="24"/>
        </w:rPr>
        <w:t>Durkan</w:t>
      </w:r>
      <w:proofErr w:type="spellEnd"/>
    </w:p>
    <w:p w:rsidR="00BD30EC" w:rsidRPr="00BD30EC" w:rsidRDefault="00BD30EC" w:rsidP="00BD30E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Apologies: </w:t>
      </w:r>
      <w:r>
        <w:rPr>
          <w:sz w:val="24"/>
          <w:szCs w:val="24"/>
        </w:rPr>
        <w:t xml:space="preserve">Niamh </w:t>
      </w:r>
      <w:proofErr w:type="spellStart"/>
      <w:r>
        <w:rPr>
          <w:sz w:val="24"/>
          <w:szCs w:val="24"/>
        </w:rPr>
        <w:t>Kilroy</w:t>
      </w:r>
      <w:proofErr w:type="spellEnd"/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Greenan</w:t>
      </w:r>
      <w:proofErr w:type="spellEnd"/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ED6BB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Chairperson’s/</w:t>
      </w:r>
      <w:r w:rsidR="0018602B">
        <w:rPr>
          <w:b/>
          <w:bCs/>
          <w:sz w:val="24"/>
          <w:szCs w:val="22"/>
        </w:rPr>
        <w:t>Vice-C</w:t>
      </w:r>
      <w:r w:rsidR="00C87296">
        <w:rPr>
          <w:b/>
          <w:bCs/>
          <w:sz w:val="24"/>
          <w:szCs w:val="22"/>
        </w:rPr>
        <w:t>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18602B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PQ/</w:t>
      </w:r>
      <w:r w:rsidR="0018602B">
        <w:rPr>
          <w:b/>
          <w:bCs/>
          <w:sz w:val="24"/>
          <w:szCs w:val="22"/>
        </w:rPr>
        <w:t>JF</w:t>
      </w:r>
    </w:p>
    <w:p w:rsidR="00BD30EC" w:rsidRPr="00134C29" w:rsidRDefault="0018602B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BD30EC">
        <w:rPr>
          <w:b/>
          <w:bCs/>
          <w:sz w:val="24"/>
        </w:rPr>
        <w:t>Update on barrier</w:t>
      </w:r>
      <w:r w:rsidR="00ED6BBB" w:rsidRPr="00BD30EC">
        <w:rPr>
          <w:b/>
          <w:bCs/>
          <w:sz w:val="24"/>
        </w:rPr>
        <w:t>/</w:t>
      </w:r>
      <w:proofErr w:type="spellStart"/>
      <w:r w:rsidR="00ED6BBB" w:rsidRPr="00BD30EC">
        <w:rPr>
          <w:b/>
          <w:bCs/>
          <w:sz w:val="24"/>
        </w:rPr>
        <w:t>carpark</w:t>
      </w:r>
      <w:proofErr w:type="spellEnd"/>
      <w:r w:rsidR="00BD30EC" w:rsidRPr="00BD30E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D30EC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BD30EC" w:rsidRPr="00134C29">
        <w:rPr>
          <w:rFonts w:asciiTheme="minorHAnsi" w:eastAsia="Times New Roman" w:hAnsiTheme="minorHAnsi" w:cstheme="minorHAnsi"/>
          <w:sz w:val="24"/>
          <w:szCs w:val="24"/>
        </w:rPr>
        <w:t>Discussion about providing QR code access to parking for non-members and workers in the area.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The QR code can link directly to the Pavilion membership page but does not automate membership purchase; users must fill out details and use the mobile app to generate a code for entry.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Concerns about general public abusing Pavilion memberships for parking; the ability to limit and approve such memberships was discussed.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A proposal to set up a specific “Parking Membership” capped at 50 was revisited.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The group resolved to monitor popularity, possibly set member limits, and </w:t>
      </w:r>
      <w:r w:rsidR="00AE5A43">
        <w:rPr>
          <w:rFonts w:asciiTheme="minorHAnsi" w:eastAsia="Times New Roman" w:hAnsiTheme="minorHAnsi" w:cstheme="minorHAnsi"/>
          <w:sz w:val="24"/>
          <w:szCs w:val="24"/>
        </w:rPr>
        <w:t xml:space="preserve">if needed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temporarily remove Pavilion membership as a public option to control uptake.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It was agreed not to designate parking for council employees only as there are no allocated spaces for club members.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Go-live for barrier system and QR code acce</w:t>
      </w:r>
      <w:r>
        <w:rPr>
          <w:rFonts w:asciiTheme="minorHAnsi" w:eastAsia="Times New Roman" w:hAnsiTheme="minorHAnsi" w:cstheme="minorHAnsi"/>
          <w:sz w:val="24"/>
          <w:szCs w:val="24"/>
        </w:rPr>
        <w:t>ss was set for Monday, 19th May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. Signage printing and communication to members about the process and app requirements is in progress.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Di</w:t>
      </w:r>
      <w:r w:rsidR="00AE5A43">
        <w:rPr>
          <w:rFonts w:asciiTheme="minorHAnsi" w:eastAsia="Times New Roman" w:hAnsiTheme="minorHAnsi" w:cstheme="minorHAnsi"/>
          <w:sz w:val="24"/>
          <w:szCs w:val="24"/>
        </w:rPr>
        <w:t xml:space="preserve">scussed </w:t>
      </w:r>
      <w:proofErr w:type="gramStart"/>
      <w:r w:rsidR="00AE5A43">
        <w:rPr>
          <w:rFonts w:asciiTheme="minorHAnsi" w:eastAsia="Times New Roman" w:hAnsiTheme="minorHAnsi" w:cstheme="minorHAnsi"/>
          <w:sz w:val="24"/>
          <w:szCs w:val="24"/>
        </w:rPr>
        <w:t>need to ensure all junior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members’ parents have</w:t>
      </w:r>
      <w:proofErr w:type="gramEnd"/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downloaded the app for access. Consideration given to instructional video/guide for members.</w:t>
      </w:r>
    </w:p>
    <w:p w:rsidR="00BD30EC" w:rsidRPr="00134C29" w:rsidRDefault="00BD30EC" w:rsidP="00BD30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Protocols for power failure: manual key override avai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lable; keys held by Paul and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Do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nie</w:t>
      </w:r>
      <w:proofErr w:type="spellEnd"/>
      <w:r w:rsidRPr="00134C29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D30EC" w:rsidRPr="00134C29" w:rsidRDefault="00BD30EC" w:rsidP="00BD30E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Key Figures &amp; Dates:</w:t>
      </w:r>
    </w:p>
    <w:p w:rsidR="00BD30EC" w:rsidRPr="00134C29" w:rsidRDefault="00BD30EC" w:rsidP="00BD30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Pavilion Membership: €60/year, allows use of facilities and parking.</w:t>
      </w:r>
    </w:p>
    <w:p w:rsidR="00BD30EC" w:rsidRPr="00134C29" w:rsidRDefault="00BD30EC" w:rsidP="00BD30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Target for print/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signage: By weekend before May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19th go-live.</w:t>
      </w:r>
    </w:p>
    <w:p w:rsidR="00BD30EC" w:rsidRPr="00134C29" w:rsidRDefault="00BD30EC" w:rsidP="00BD30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Go-live Date: Monday, May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19th.</w:t>
      </w:r>
    </w:p>
    <w:p w:rsidR="00301F54" w:rsidRDefault="00301F54" w:rsidP="00BD30EC">
      <w:pPr>
        <w:pStyle w:val="PlainText"/>
        <w:ind w:left="1440"/>
        <w:rPr>
          <w:bCs/>
          <w:sz w:val="24"/>
          <w:szCs w:val="22"/>
        </w:rPr>
      </w:pPr>
    </w:p>
    <w:p w:rsidR="00BD30EC" w:rsidRDefault="00BD30EC" w:rsidP="00BD30EC">
      <w:pPr>
        <w:pStyle w:val="PlainText"/>
        <w:ind w:left="1440"/>
        <w:rPr>
          <w:bCs/>
          <w:sz w:val="24"/>
          <w:szCs w:val="22"/>
        </w:rPr>
      </w:pPr>
    </w:p>
    <w:p w:rsidR="00AE5A43" w:rsidRPr="00AE5A43" w:rsidRDefault="00AE5A43" w:rsidP="00AE5A43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</w:p>
    <w:p w:rsidR="00FE1444" w:rsidRPr="00134C29" w:rsidRDefault="0018602B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FE1444">
        <w:rPr>
          <w:b/>
          <w:bCs/>
          <w:sz w:val="24"/>
        </w:rPr>
        <w:lastRenderedPageBreak/>
        <w:t>Dome Update</w:t>
      </w:r>
      <w:r w:rsidR="00FE1444" w:rsidRPr="00FE1444">
        <w:rPr>
          <w:rFonts w:ascii="Segoe UI" w:eastAsia="Times New Roman" w:hAnsi="Segoe UI" w:cs="Segoe UI"/>
          <w:color w:val="475569"/>
          <w:sz w:val="24"/>
          <w:szCs w:val="24"/>
        </w:rPr>
        <w:t xml:space="preserve"> </w:t>
      </w:r>
      <w:r w:rsidR="00FE1444">
        <w:rPr>
          <w:rFonts w:ascii="Segoe UI" w:eastAsia="Times New Roman" w:hAnsi="Segoe UI" w:cs="Segoe UI"/>
          <w:color w:val="475569"/>
          <w:sz w:val="24"/>
          <w:szCs w:val="24"/>
        </w:rPr>
        <w:t xml:space="preserve">- </w:t>
      </w:r>
      <w:r w:rsidR="00FE1444">
        <w:rPr>
          <w:rFonts w:asciiTheme="minorHAnsi" w:eastAsia="Times New Roman" w:hAnsiTheme="minorHAnsi" w:cstheme="minorHAnsi"/>
          <w:sz w:val="24"/>
          <w:szCs w:val="24"/>
        </w:rPr>
        <w:t xml:space="preserve">Updates from </w:t>
      </w:r>
      <w:proofErr w:type="spellStart"/>
      <w:r w:rsidR="00FE1444">
        <w:rPr>
          <w:rFonts w:asciiTheme="minorHAnsi" w:eastAsia="Times New Roman" w:hAnsiTheme="minorHAnsi" w:cstheme="minorHAnsi"/>
          <w:sz w:val="24"/>
          <w:szCs w:val="24"/>
        </w:rPr>
        <w:t>Hallgr</w:t>
      </w:r>
      <w:r w:rsidR="00FE1444" w:rsidRPr="00134C29">
        <w:rPr>
          <w:rFonts w:asciiTheme="minorHAnsi" w:eastAsia="Times New Roman" w:hAnsiTheme="minorHAnsi" w:cstheme="minorHAnsi"/>
          <w:sz w:val="24"/>
          <w:szCs w:val="24"/>
        </w:rPr>
        <w:t>u</w:t>
      </w:r>
      <w:r w:rsidR="00FE1444">
        <w:rPr>
          <w:rFonts w:asciiTheme="minorHAnsi" w:eastAsia="Times New Roman" w:hAnsiTheme="minorHAnsi" w:cstheme="minorHAnsi"/>
          <w:sz w:val="24"/>
          <w:szCs w:val="24"/>
        </w:rPr>
        <w:t>ppen</w:t>
      </w:r>
      <w:proofErr w:type="spellEnd"/>
      <w:r w:rsidR="00FE1444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="00FE1444">
        <w:rPr>
          <w:rFonts w:asciiTheme="minorHAnsi" w:eastAsia="Times New Roman" w:hAnsiTheme="minorHAnsi" w:cstheme="minorHAnsi"/>
          <w:sz w:val="24"/>
          <w:szCs w:val="24"/>
        </w:rPr>
        <w:t>Laural</w:t>
      </w:r>
      <w:r w:rsidR="00FE1444" w:rsidRPr="00134C29">
        <w:rPr>
          <w:rFonts w:asciiTheme="minorHAnsi" w:eastAsia="Times New Roman" w:hAnsiTheme="minorHAnsi" w:cstheme="minorHAnsi"/>
          <w:sz w:val="24"/>
          <w:szCs w:val="24"/>
        </w:rPr>
        <w:t>u</w:t>
      </w:r>
      <w:proofErr w:type="spellEnd"/>
      <w:r w:rsidR="00FE1444" w:rsidRPr="00134C29">
        <w:rPr>
          <w:rFonts w:asciiTheme="minorHAnsi" w:eastAsia="Times New Roman" w:hAnsiTheme="minorHAnsi" w:cstheme="minorHAnsi"/>
          <w:sz w:val="24"/>
          <w:szCs w:val="24"/>
        </w:rPr>
        <w:t xml:space="preserve"> (potential suppliers) about quotations and VAT (value added tax) handling.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VAT issue: Club not VAT-registered, add</w:t>
      </w:r>
      <w:r>
        <w:rPr>
          <w:rFonts w:asciiTheme="minorHAnsi" w:eastAsia="Times New Roman" w:hAnsiTheme="minorHAnsi" w:cstheme="minorHAnsi"/>
          <w:sz w:val="24"/>
          <w:szCs w:val="24"/>
        </w:rPr>
        <w:t>ing up to 20% to project cost (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€520K incl. VAT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134C29">
        <w:rPr>
          <w:rFonts w:asciiTheme="minorHAnsi" w:eastAsia="Times New Roman" w:hAnsiTheme="minorHAnsi" w:cstheme="minorHAnsi"/>
          <w:sz w:val="24"/>
          <w:szCs w:val="24"/>
        </w:rPr>
        <w:t>Hal</w:t>
      </w:r>
      <w:r>
        <w:rPr>
          <w:rFonts w:asciiTheme="minorHAnsi" w:eastAsia="Times New Roman" w:hAnsiTheme="minorHAnsi" w:cstheme="minorHAnsi"/>
          <w:sz w:val="24"/>
          <w:szCs w:val="24"/>
        </w:rPr>
        <w:t>lgr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u</w:t>
      </w:r>
      <w:r>
        <w:rPr>
          <w:rFonts w:asciiTheme="minorHAnsi" w:eastAsia="Times New Roman" w:hAnsiTheme="minorHAnsi" w:cstheme="minorHAnsi"/>
          <w:sz w:val="24"/>
          <w:szCs w:val="24"/>
        </w:rPr>
        <w:t>p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pe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>n</w:t>
      </w:r>
      <w:proofErr w:type="spellEnd"/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Laural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u's</w:t>
      </w:r>
      <w:proofErr w:type="spellEnd"/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rental option is €5,000/month, considered unaffordable.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Contract structuring and risks around middlemen, tendering, and grant eligibility discussed; grants require clear chain of supplier responsibility.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Confirmed that sports capital grants mandate direct expenditure with project suppliers. Lease/purchase or rent-to-buy options are worth considering but need careful structuring to preserve grant eligibility.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No relevant grants available at the moment, and concerns raised on immediate financial feasibility.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Lifespan of potential dome str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>uctures (50? Years)</w:t>
      </w:r>
    </w:p>
    <w:p w:rsidR="00FE1444" w:rsidRPr="00134C29" w:rsidRDefault="00FE1444" w:rsidP="00FE144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Decision: Wait for final quotations and continue monitoring grant opportunities.</w:t>
      </w:r>
    </w:p>
    <w:p w:rsidR="00FE1444" w:rsidRPr="00134C29" w:rsidRDefault="00FE1444" w:rsidP="00FE144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Key Figures:</w:t>
      </w:r>
    </w:p>
    <w:p w:rsidR="00FE1444" w:rsidRPr="00134C29" w:rsidRDefault="00FE1444" w:rsidP="00FE144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Project Cost (with VAT): Up to €520,000</w:t>
      </w:r>
    </w:p>
    <w:p w:rsidR="00FE1444" w:rsidRPr="00134C29" w:rsidRDefault="00C7176C" w:rsidP="00FE144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Possible loan required: approx. </w:t>
      </w:r>
      <w:r w:rsidR="00FE1444" w:rsidRPr="00134C29">
        <w:rPr>
          <w:rFonts w:asciiTheme="minorHAnsi" w:eastAsia="Times New Roman" w:hAnsiTheme="minorHAnsi" w:cstheme="minorHAnsi"/>
          <w:sz w:val="24"/>
          <w:szCs w:val="24"/>
        </w:rPr>
        <w:t>€400,000, in addition to fundraising and grant.</w:t>
      </w:r>
    </w:p>
    <w:p w:rsidR="0018602B" w:rsidRDefault="0018602B" w:rsidP="00FE1444">
      <w:pPr>
        <w:pStyle w:val="PlainText"/>
        <w:ind w:left="1440"/>
        <w:rPr>
          <w:bCs/>
          <w:sz w:val="24"/>
          <w:szCs w:val="22"/>
        </w:rPr>
      </w:pPr>
    </w:p>
    <w:p w:rsidR="00C7176C" w:rsidRPr="00134C29" w:rsidRDefault="00ED6BBB" w:rsidP="00D06A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C7176C">
        <w:rPr>
          <w:b/>
          <w:bCs/>
          <w:sz w:val="24"/>
        </w:rPr>
        <w:t>Fundraising</w:t>
      </w:r>
      <w:r w:rsidR="00C7176C" w:rsidRPr="00C7176C">
        <w:rPr>
          <w:rFonts w:ascii="Segoe UI" w:eastAsia="Times New Roman" w:hAnsi="Segoe UI" w:cs="Segoe UI"/>
          <w:color w:val="475569"/>
          <w:sz w:val="24"/>
          <w:szCs w:val="24"/>
        </w:rPr>
        <w:t xml:space="preserve"> </w:t>
      </w:r>
      <w:r w:rsidR="00C7176C">
        <w:rPr>
          <w:rFonts w:ascii="Segoe UI" w:eastAsia="Times New Roman" w:hAnsi="Segoe UI" w:cs="Segoe UI"/>
          <w:b/>
          <w:color w:val="475569"/>
          <w:sz w:val="24"/>
          <w:szCs w:val="24"/>
        </w:rPr>
        <w:t xml:space="preserve">- </w:t>
      </w:r>
    </w:p>
    <w:p w:rsidR="00C7176C" w:rsidRPr="00134C29" w:rsidRDefault="00C7176C" w:rsidP="00C7176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Credit Union grant applications hampered in the </w:t>
      </w:r>
      <w:r>
        <w:rPr>
          <w:rFonts w:asciiTheme="minorHAnsi" w:eastAsia="Times New Roman" w:hAnsiTheme="minorHAnsi" w:cstheme="minorHAnsi"/>
          <w:sz w:val="24"/>
          <w:szCs w:val="24"/>
        </w:rPr>
        <w:t>past by lack of active club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account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there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>; this will now be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resolved.</w:t>
      </w:r>
    </w:p>
    <w:p w:rsidR="00F755D5" w:rsidRPr="00134C29" w:rsidRDefault="00F755D5" w:rsidP="00F755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Inclusivity grant for €1000 for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equipment(</w:t>
      </w:r>
      <w:proofErr w:type="spellStart"/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>eg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new club rackets for beginner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lessons,etc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).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Existing rackets are in </w:t>
      </w:r>
      <w:r>
        <w:rPr>
          <w:rFonts w:asciiTheme="minorHAnsi" w:eastAsia="Times New Roman" w:hAnsiTheme="minorHAnsi" w:cstheme="minorHAnsi"/>
          <w:sz w:val="24"/>
          <w:szCs w:val="24"/>
        </w:rPr>
        <w:t>poor condition and may be cleared out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during upcoming spring clean.</w:t>
      </w:r>
    </w:p>
    <w:p w:rsidR="00F755D5" w:rsidRPr="00134C29" w:rsidRDefault="00F755D5" w:rsidP="00F755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Discussion about member-donated rackets and balls, especially for open days or beginners’ clinics.</w:t>
      </w:r>
    </w:p>
    <w:p w:rsidR="0018602B" w:rsidRDefault="0018602B" w:rsidP="00C7176C">
      <w:pPr>
        <w:pStyle w:val="PlainText"/>
        <w:ind w:left="1440"/>
        <w:rPr>
          <w:bCs/>
          <w:sz w:val="24"/>
          <w:szCs w:val="22"/>
        </w:rPr>
      </w:pPr>
    </w:p>
    <w:p w:rsidR="004E7954" w:rsidRDefault="00ED6BBB" w:rsidP="004E79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4E7954">
        <w:rPr>
          <w:b/>
          <w:bCs/>
          <w:sz w:val="24"/>
        </w:rPr>
        <w:t>Membership</w:t>
      </w:r>
      <w:r w:rsidR="004E7954" w:rsidRPr="004E7954">
        <w:rPr>
          <w:rFonts w:ascii="Segoe UI" w:eastAsia="Times New Roman" w:hAnsi="Segoe UI" w:cs="Segoe UI"/>
          <w:b/>
          <w:color w:val="475569"/>
          <w:sz w:val="24"/>
          <w:szCs w:val="24"/>
        </w:rPr>
        <w:t xml:space="preserve"> </w:t>
      </w:r>
      <w:r w:rsidR="004E7954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4E7954" w:rsidRPr="00134C29">
        <w:rPr>
          <w:rFonts w:asciiTheme="minorHAnsi" w:eastAsia="Times New Roman" w:hAnsiTheme="minorHAnsi" w:cstheme="minorHAnsi"/>
          <w:sz w:val="24"/>
          <w:szCs w:val="24"/>
        </w:rPr>
        <w:t>Recognition that adult (especially beginners’) coaching is weak, and new member induction is lacking.</w:t>
      </w:r>
    </w:p>
    <w:p w:rsidR="004E7954" w:rsidRPr="00134C29" w:rsidRDefault="004E7954" w:rsidP="004E79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4E7954">
        <w:rPr>
          <w:bCs/>
          <w:sz w:val="24"/>
        </w:rPr>
        <w:t>Need for beginner and improver lessons</w:t>
      </w:r>
      <w:r w:rsidRPr="004E7954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Emer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to liaise with Garrett to see what coach is available to deliver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same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  <w:proofErr w:type="gramEnd"/>
    </w:p>
    <w:p w:rsidR="004E7954" w:rsidRPr="00134C29" w:rsidRDefault="004E7954" w:rsidP="004E79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Plans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also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discussed for a six-week beginner and improver program</w:t>
      </w:r>
      <w:r>
        <w:rPr>
          <w:rFonts w:asciiTheme="minorHAnsi" w:eastAsia="Times New Roman" w:hAnsiTheme="minorHAnsi" w:cstheme="minorHAnsi"/>
          <w:sz w:val="24"/>
          <w:szCs w:val="24"/>
        </w:rPr>
        <w:t>me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, ideally starting in early summer, culminating in in-house mini tournament before August bank holiday weekend.</w:t>
      </w:r>
      <w:r w:rsidRPr="004E795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Important to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integrate new members into internal tournaments to support retention.</w:t>
      </w:r>
    </w:p>
    <w:p w:rsidR="004E7954" w:rsidRPr="00134C29" w:rsidRDefault="004E7954" w:rsidP="004E79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Previous successful member-led clinics and programs referenced; idea to replicate these.</w:t>
      </w:r>
    </w:p>
    <w:p w:rsidR="00684ACA" w:rsidRDefault="004E7954" w:rsidP="00684AC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Consideration for incentives: e.g., bundled coaching with a two- or three-month trial membership at reduced rates, with potential for full membership discount for new joiners.</w:t>
      </w:r>
    </w:p>
    <w:p w:rsidR="00684ACA" w:rsidRPr="00684ACA" w:rsidRDefault="004E7954" w:rsidP="00684AC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Issues: Scheduling is pressured due to busy weekday evenings and competition for courts, but options exist for off-pea</w:t>
      </w:r>
      <w:r w:rsidR="001A1121" w:rsidRPr="00684ACA">
        <w:rPr>
          <w:rFonts w:asciiTheme="minorHAnsi" w:eastAsia="Times New Roman" w:hAnsiTheme="minorHAnsi" w:cstheme="minorHAnsi"/>
          <w:sz w:val="24"/>
          <w:szCs w:val="24"/>
        </w:rPr>
        <w:t xml:space="preserve">k times (Saturday mornings, </w:t>
      </w:r>
      <w:proofErr w:type="spellStart"/>
      <w:r w:rsidR="001A1121" w:rsidRPr="00684ACA">
        <w:rPr>
          <w:rFonts w:asciiTheme="minorHAnsi" w:eastAsia="Times New Roman" w:hAnsiTheme="minorHAnsi" w:cstheme="minorHAnsi"/>
          <w:sz w:val="24"/>
          <w:szCs w:val="24"/>
        </w:rPr>
        <w:t>alsoc</w:t>
      </w:r>
      <w:proofErr w:type="spellEnd"/>
      <w:r w:rsidR="001A1121" w:rsidRPr="00684ACA">
        <w:rPr>
          <w:rFonts w:asciiTheme="minorHAnsi" w:eastAsia="Times New Roman" w:hAnsiTheme="minorHAnsi" w:cstheme="minorHAnsi"/>
          <w:sz w:val="24"/>
          <w:szCs w:val="24"/>
        </w:rPr>
        <w:t xml:space="preserve"> Monday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evenings).</w:t>
      </w:r>
      <w:r w:rsidR="00F502F0" w:rsidRPr="00684ACA">
        <w:rPr>
          <w:rFonts w:ascii="Segoe UI" w:eastAsia="Times New Roman" w:hAnsi="Segoe UI" w:cs="Segoe UI"/>
          <w:color w:val="475569"/>
          <w:sz w:val="27"/>
          <w:szCs w:val="27"/>
        </w:rPr>
        <w:t xml:space="preserve"> </w:t>
      </w:r>
    </w:p>
    <w:p w:rsidR="00684ACA" w:rsidRPr="00684ACA" w:rsidRDefault="00684ACA" w:rsidP="00684ACA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</w:p>
    <w:p w:rsidR="00F502F0" w:rsidRPr="00134C29" w:rsidRDefault="00F502F0" w:rsidP="00684AC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Membership Trends and Fee Structures</w:t>
      </w:r>
    </w:p>
    <w:p w:rsidR="00F502F0" w:rsidRPr="00134C29" w:rsidRDefault="00F502F0" w:rsidP="00F502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Noted</w:t>
      </w:r>
      <w:r w:rsidR="00D06A43">
        <w:rPr>
          <w:rFonts w:asciiTheme="minorHAnsi" w:eastAsia="Times New Roman" w:hAnsiTheme="minorHAnsi" w:cstheme="minorHAnsi"/>
          <w:sz w:val="24"/>
          <w:szCs w:val="24"/>
        </w:rPr>
        <w:t xml:space="preserve"> sharp decline </w:t>
      </w:r>
      <w:proofErr w:type="gramStart"/>
      <w:r w:rsidR="00D06A43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6A43">
        <w:rPr>
          <w:rFonts w:asciiTheme="minorHAnsi" w:eastAsia="Times New Roman" w:hAnsiTheme="minorHAnsi" w:cstheme="minorHAnsi"/>
          <w:sz w:val="24"/>
          <w:szCs w:val="24"/>
        </w:rPr>
        <w:t>membership</w:t>
      </w:r>
      <w:proofErr w:type="gramEnd"/>
      <w:r w:rsidR="00D06A43">
        <w:rPr>
          <w:rFonts w:asciiTheme="minorHAnsi" w:eastAsia="Times New Roman" w:hAnsiTheme="minorHAnsi" w:cstheme="minorHAnsi"/>
          <w:sz w:val="24"/>
          <w:szCs w:val="24"/>
        </w:rPr>
        <w:t xml:space="preserve">: From 265 down to 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>approx 180(adults and juniors) currently-true number of actively playing members lower than this.</w:t>
      </w:r>
    </w:p>
    <w:p w:rsidR="00F502F0" w:rsidRPr="00134C29" w:rsidRDefault="00F502F0" w:rsidP="00F502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Identified high cost of membership (€600/year) as a primary barrier, particularly for under-40s and younger adults.</w:t>
      </w:r>
    </w:p>
    <w:p w:rsidR="00F502F0" w:rsidRPr="00134C29" w:rsidRDefault="00F502F0" w:rsidP="00F502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Examples given of members cho</w:t>
      </w:r>
      <w:r w:rsidR="00D06A43">
        <w:rPr>
          <w:rFonts w:asciiTheme="minorHAnsi" w:eastAsia="Times New Roman" w:hAnsiTheme="minorHAnsi" w:cstheme="minorHAnsi"/>
          <w:sz w:val="24"/>
          <w:szCs w:val="24"/>
        </w:rPr>
        <w:t xml:space="preserve">osing other clubs (Westport, </w:t>
      </w:r>
      <w:proofErr w:type="spellStart"/>
      <w:r w:rsidR="00D06A43">
        <w:rPr>
          <w:rFonts w:asciiTheme="minorHAnsi" w:eastAsia="Times New Roman" w:hAnsiTheme="minorHAnsi" w:cstheme="minorHAnsi"/>
          <w:sz w:val="24"/>
          <w:szCs w:val="24"/>
        </w:rPr>
        <w:t>Claremorri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s</w:t>
      </w:r>
      <w:proofErr w:type="spellEnd"/>
      <w:r w:rsidRPr="00134C29">
        <w:rPr>
          <w:rFonts w:asciiTheme="minorHAnsi" w:eastAsia="Times New Roman" w:hAnsiTheme="minorHAnsi" w:cstheme="minorHAnsi"/>
          <w:sz w:val="24"/>
          <w:szCs w:val="24"/>
        </w:rPr>
        <w:t>) due to lower fees and/or availab</w:t>
      </w:r>
      <w:r w:rsidR="00D06A43">
        <w:rPr>
          <w:rFonts w:asciiTheme="minorHAnsi" w:eastAsia="Times New Roman" w:hAnsiTheme="minorHAnsi" w:cstheme="minorHAnsi"/>
          <w:sz w:val="24"/>
          <w:szCs w:val="24"/>
        </w:rPr>
        <w:t>ility of pay-as-you-go.</w:t>
      </w:r>
    </w:p>
    <w:p w:rsidR="00F502F0" w:rsidRPr="00134C29" w:rsidRDefault="00F502F0" w:rsidP="00F502F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Discussion:</w:t>
      </w:r>
    </w:p>
    <w:p w:rsidR="00F502F0" w:rsidRPr="00134C29" w:rsidRDefault="00F502F0" w:rsidP="00F502F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Consider sliding-scale fees (discounted first and second years, student/graduate/“welcome back” rates, or other incentives).</w:t>
      </w:r>
    </w:p>
    <w:p w:rsidR="00F502F0" w:rsidRPr="00134C29" w:rsidRDefault="00F502F0" w:rsidP="00F502F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Potential to revisit pay-as-you-go model to attract cost-conscious or occasional players.</w:t>
      </w:r>
    </w:p>
    <w:p w:rsidR="00F502F0" w:rsidRPr="00134C29" w:rsidRDefault="00F502F0" w:rsidP="00D06A4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Agreement to review fee structures for both recruitment and retention, while respecting loyalty of long-standing full-fee-paying members.</w:t>
      </w:r>
    </w:p>
    <w:p w:rsidR="00ED6BBB" w:rsidRDefault="00ED6BBB" w:rsidP="004E7954">
      <w:pPr>
        <w:pStyle w:val="PlainText"/>
        <w:ind w:left="1440"/>
        <w:rPr>
          <w:bCs/>
          <w:sz w:val="24"/>
          <w:szCs w:val="22"/>
        </w:rPr>
      </w:pPr>
    </w:p>
    <w:p w:rsidR="004E7954" w:rsidRPr="00134C29" w:rsidRDefault="00ED6BBB" w:rsidP="004E795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C7176C">
        <w:rPr>
          <w:b/>
          <w:bCs/>
          <w:sz w:val="24"/>
        </w:rPr>
        <w:t>Inter-Firms Competition</w:t>
      </w:r>
      <w:r w:rsidR="00C7176C" w:rsidRPr="00C7176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7176C">
        <w:rPr>
          <w:rFonts w:asciiTheme="minorHAnsi" w:eastAsia="Times New Roman" w:hAnsiTheme="minorHAnsi" w:cstheme="minorHAnsi"/>
          <w:b/>
          <w:sz w:val="24"/>
          <w:szCs w:val="24"/>
        </w:rPr>
        <w:t xml:space="preserve">- </w:t>
      </w:r>
      <w:r w:rsidR="00C7176C" w:rsidRPr="00134C29">
        <w:rPr>
          <w:rFonts w:asciiTheme="minorHAnsi" w:eastAsia="Times New Roman" w:hAnsiTheme="minorHAnsi" w:cstheme="minorHAnsi"/>
          <w:sz w:val="24"/>
          <w:szCs w:val="24"/>
        </w:rPr>
        <w:t>discussio</w:t>
      </w:r>
      <w:r w:rsidR="00C7176C">
        <w:rPr>
          <w:rFonts w:asciiTheme="minorHAnsi" w:eastAsia="Times New Roman" w:hAnsiTheme="minorHAnsi" w:cstheme="minorHAnsi"/>
          <w:sz w:val="24"/>
          <w:szCs w:val="24"/>
        </w:rPr>
        <w:t xml:space="preserve">n about inter-firms event: currently </w:t>
      </w:r>
      <w:r w:rsidR="00C7176C" w:rsidRPr="00134C29">
        <w:rPr>
          <w:rFonts w:asciiTheme="minorHAnsi" w:eastAsia="Times New Roman" w:hAnsiTheme="minorHAnsi" w:cstheme="minorHAnsi"/>
          <w:sz w:val="24"/>
          <w:szCs w:val="24"/>
        </w:rPr>
        <w:t>postponed to September, missing optimal summer period and causing delay in accepting a large (€5,000) donation.</w:t>
      </w:r>
      <w:r w:rsidR="004E7954" w:rsidRPr="004E795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7954" w:rsidRPr="00134C29">
        <w:rPr>
          <w:rFonts w:asciiTheme="minorHAnsi" w:eastAsia="Times New Roman" w:hAnsiTheme="minorHAnsi" w:cstheme="minorHAnsi"/>
          <w:sz w:val="24"/>
          <w:szCs w:val="24"/>
        </w:rPr>
        <w:t>The importance of timing for member recruitment and club visibility noted.</w:t>
      </w:r>
    </w:p>
    <w:p w:rsidR="00ED6BBB" w:rsidRDefault="00ED6BBB" w:rsidP="004E7954">
      <w:pPr>
        <w:pStyle w:val="PlainText"/>
        <w:ind w:left="1440"/>
        <w:rPr>
          <w:bCs/>
          <w:sz w:val="24"/>
          <w:szCs w:val="22"/>
        </w:rPr>
      </w:pPr>
    </w:p>
    <w:p w:rsidR="0018602B" w:rsidRDefault="0018602B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F755D5">
        <w:rPr>
          <w:b/>
          <w:bCs/>
          <w:sz w:val="24"/>
        </w:rPr>
        <w:t>Finances</w:t>
      </w:r>
      <w:r>
        <w:rPr>
          <w:bCs/>
          <w:sz w:val="24"/>
        </w:rPr>
        <w:t xml:space="preserve"> –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Financial summary:</w:t>
      </w:r>
    </w:p>
    <w:p w:rsidR="00F755D5" w:rsidRPr="00134C29" w:rsidRDefault="00F755D5" w:rsidP="00F755D5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Main account: €23,504</w:t>
      </w:r>
    </w:p>
    <w:p w:rsidR="00F755D5" w:rsidRPr="00134C29" w:rsidRDefault="00F755D5" w:rsidP="00F755D5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Bar account: €2,298</w:t>
      </w:r>
    </w:p>
    <w:p w:rsidR="00F755D5" w:rsidRPr="00134C29" w:rsidRDefault="00F755D5" w:rsidP="00F755D5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Membership account: €2,122</w:t>
      </w:r>
    </w:p>
    <w:p w:rsidR="00F755D5" w:rsidRPr="00134C29" w:rsidRDefault="00F755D5" w:rsidP="00F755D5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Savings: €64,584</w:t>
      </w:r>
    </w:p>
    <w:p w:rsidR="00F755D5" w:rsidRPr="00134C29" w:rsidRDefault="00F755D5" w:rsidP="00F755D5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PayPal: €278</w:t>
      </w:r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Outstanding bills: €18,9</w:t>
      </w:r>
      <w:r w:rsidR="00D06A43">
        <w:rPr>
          <w:rFonts w:asciiTheme="minorHAnsi" w:eastAsia="Times New Roman" w:hAnsiTheme="minorHAnsi" w:cstheme="minorHAnsi"/>
          <w:sz w:val="24"/>
          <w:szCs w:val="24"/>
        </w:rPr>
        <w:t xml:space="preserve">77 for car park barriers (plus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€2K for related construction).</w:t>
      </w:r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Reviewed options for further cost reduction, e.g., cancelling outmoded till system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 support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, reviewing utilities.</w:t>
      </w:r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Electri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city- We </w:t>
      </w:r>
      <w:proofErr w:type="gramStart"/>
      <w:r w:rsidR="00684ACA">
        <w:rPr>
          <w:rFonts w:asciiTheme="minorHAnsi" w:eastAsia="Times New Roman" w:hAnsiTheme="minorHAnsi" w:cstheme="minorHAnsi"/>
          <w:sz w:val="24"/>
          <w:szCs w:val="24"/>
        </w:rPr>
        <w:t>are</w:t>
      </w:r>
      <w:proofErr w:type="gramEnd"/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 changing supplier to </w:t>
      </w:r>
      <w:proofErr w:type="spellStart"/>
      <w:r w:rsidR="00684ACA">
        <w:rPr>
          <w:rFonts w:asciiTheme="minorHAnsi" w:eastAsia="Times New Roman" w:hAnsiTheme="minorHAnsi" w:cstheme="minorHAnsi"/>
          <w:sz w:val="24"/>
          <w:szCs w:val="24"/>
        </w:rPr>
        <w:t>Pinergy</w:t>
      </w:r>
      <w:proofErr w:type="spellEnd"/>
      <w:r w:rsidR="00684ACA">
        <w:rPr>
          <w:rFonts w:asciiTheme="minorHAnsi" w:eastAsia="Times New Roman" w:hAnsiTheme="minorHAnsi" w:cstheme="minorHAnsi"/>
          <w:sz w:val="24"/>
          <w:szCs w:val="24"/>
        </w:rPr>
        <w:t>. Bill for last 12 months: €17,500; would have been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€13,700 </w:t>
      </w:r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if we were with </w:t>
      </w:r>
      <w:proofErr w:type="spellStart"/>
      <w:proofErr w:type="gramStart"/>
      <w:r w:rsidR="00684ACA">
        <w:rPr>
          <w:rFonts w:asciiTheme="minorHAnsi" w:eastAsia="Times New Roman" w:hAnsiTheme="minorHAnsi" w:cstheme="minorHAnsi"/>
          <w:sz w:val="24"/>
          <w:szCs w:val="24"/>
        </w:rPr>
        <w:t>Pinergy</w:t>
      </w:r>
      <w:proofErr w:type="spellEnd"/>
      <w:r w:rsidR="00684AC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.</w:t>
      </w:r>
      <w:proofErr w:type="gramEnd"/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Suggestion to seek climate action grants for PV solar installation on relevant building aspects to reduce electricity costs.</w:t>
      </w:r>
    </w:p>
    <w:p w:rsidR="00F755D5" w:rsidRPr="00134C29" w:rsidRDefault="00F755D5" w:rsidP="00F755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Brief update about vending machine repair and associated costs (ca. €1,400); issues with car charging revenue (received small sums so far).</w:t>
      </w:r>
    </w:p>
    <w:p w:rsidR="00F45BC7" w:rsidRPr="0003069D" w:rsidRDefault="00F45BC7" w:rsidP="00F755D5">
      <w:pPr>
        <w:pStyle w:val="PlainText"/>
        <w:ind w:left="1440"/>
        <w:rPr>
          <w:bCs/>
          <w:sz w:val="24"/>
          <w:szCs w:val="22"/>
        </w:rPr>
      </w:pPr>
    </w:p>
    <w:p w:rsidR="00D06A43" w:rsidRPr="00134C29" w:rsidRDefault="00F45BC7" w:rsidP="00D06A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6C458D">
        <w:rPr>
          <w:b/>
          <w:bCs/>
          <w:sz w:val="24"/>
        </w:rPr>
        <w:t>Other</w:t>
      </w:r>
      <w:r w:rsidR="00D06A43" w:rsidRPr="006C458D">
        <w:rPr>
          <w:b/>
          <w:bCs/>
          <w:sz w:val="24"/>
        </w:rPr>
        <w:t xml:space="preserve"> </w:t>
      </w:r>
      <w:r w:rsidR="00D06A43">
        <w:rPr>
          <w:bCs/>
          <w:sz w:val="24"/>
        </w:rPr>
        <w:t xml:space="preserve">– </w:t>
      </w:r>
      <w:r w:rsidR="00D06A43" w:rsidRPr="00134C29">
        <w:rPr>
          <w:rFonts w:asciiTheme="minorHAnsi" w:eastAsia="Times New Roman" w:hAnsiTheme="minorHAnsi" w:cstheme="minorHAnsi"/>
          <w:sz w:val="24"/>
          <w:szCs w:val="24"/>
        </w:rPr>
        <w:t>Credit Union account setup is almost complete; waiting on account verification and recent treasurer’s report.</w:t>
      </w:r>
    </w:p>
    <w:p w:rsidR="00D06A43" w:rsidRPr="00134C29" w:rsidRDefault="00D06A43" w:rsidP="00D06A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Plan to deposit car park proceeds directly into this account for easier financial tracking.</w:t>
      </w:r>
    </w:p>
    <w:p w:rsidR="00F45BC7" w:rsidRPr="0003069D" w:rsidRDefault="00F45BC7" w:rsidP="00D06A43">
      <w:pPr>
        <w:pStyle w:val="PlainText"/>
        <w:ind w:left="1440"/>
        <w:rPr>
          <w:bCs/>
          <w:sz w:val="24"/>
          <w:szCs w:val="22"/>
        </w:rPr>
      </w:pP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A242FB" w:rsidRPr="0018602B" w:rsidRDefault="00A242FB" w:rsidP="00ED6BBB">
      <w:pPr>
        <w:pStyle w:val="ListParagraph"/>
        <w:ind w:left="1440"/>
        <w:rPr>
          <w:bCs/>
          <w:sz w:val="24"/>
        </w:rPr>
      </w:pPr>
    </w:p>
    <w:p w:rsidR="00C87296" w:rsidRPr="00C87296" w:rsidRDefault="00CE391A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18602B">
        <w:rPr>
          <w:rFonts w:eastAsia="Calibri" w:cs="Times New Roman"/>
          <w:b/>
          <w:bCs/>
          <w:sz w:val="24"/>
          <w:szCs w:val="22"/>
        </w:rPr>
        <w:t xml:space="preserve"> – JG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  <w:r w:rsidR="00684ACA">
        <w:rPr>
          <w:bCs/>
          <w:sz w:val="24"/>
          <w:szCs w:val="22"/>
        </w:rPr>
        <w:t xml:space="preserve"> – James to speak to John </w:t>
      </w:r>
      <w:proofErr w:type="spellStart"/>
      <w:r w:rsidR="00684ACA">
        <w:rPr>
          <w:bCs/>
          <w:sz w:val="24"/>
          <w:szCs w:val="22"/>
        </w:rPr>
        <w:t>Greenan</w:t>
      </w:r>
      <w:proofErr w:type="spellEnd"/>
      <w:r w:rsidR="00684ACA">
        <w:rPr>
          <w:bCs/>
          <w:sz w:val="24"/>
          <w:szCs w:val="22"/>
        </w:rPr>
        <w:t xml:space="preserve"> about starting up Singles Ladder and night(s) for Spring League.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Default="00C87296" w:rsidP="0018602B">
      <w:pPr>
        <w:pStyle w:val="PlainText"/>
        <w:rPr>
          <w:b/>
          <w:bCs/>
          <w:sz w:val="24"/>
          <w:szCs w:val="22"/>
        </w:rPr>
      </w:pP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ED6BBB" w:rsidRDefault="00ED6BBB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Child Protection</w:t>
      </w:r>
    </w:p>
    <w:p w:rsidR="00ED6BBB" w:rsidRDefault="00ED6BBB" w:rsidP="00ED6BBB">
      <w:pPr>
        <w:pStyle w:val="PlainText"/>
        <w:ind w:left="1080"/>
        <w:rPr>
          <w:b/>
          <w:bCs/>
          <w:sz w:val="24"/>
          <w:szCs w:val="22"/>
        </w:rPr>
      </w:pPr>
    </w:p>
    <w:p w:rsidR="00A242FB" w:rsidRDefault="00A242FB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1A1121" w:rsidRPr="00134C29" w:rsidRDefault="006C458D" w:rsidP="001A112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458D">
        <w:rPr>
          <w:rFonts w:asciiTheme="minorHAnsi" w:eastAsia="Times New Roman" w:hAnsiTheme="minorHAnsi" w:cstheme="minorHAnsi"/>
          <w:b/>
          <w:sz w:val="24"/>
          <w:szCs w:val="24"/>
        </w:rPr>
        <w:t>Social Tennis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- </w:t>
      </w:r>
      <w:r w:rsidR="001A1121" w:rsidRPr="00134C29">
        <w:rPr>
          <w:rFonts w:asciiTheme="minorHAnsi" w:eastAsia="Times New Roman" w:hAnsiTheme="minorHAnsi" w:cstheme="minorHAnsi"/>
          <w:sz w:val="24"/>
          <w:szCs w:val="24"/>
        </w:rPr>
        <w:t>Consensus to schedule at least two social events</w:t>
      </w:r>
      <w:r w:rsidR="005E1BA5">
        <w:rPr>
          <w:rFonts w:asciiTheme="minorHAnsi" w:eastAsia="Times New Roman" w:hAnsiTheme="minorHAnsi" w:cstheme="minorHAnsi"/>
          <w:sz w:val="24"/>
          <w:szCs w:val="24"/>
        </w:rPr>
        <w:t>/Fun Fridays</w:t>
      </w:r>
      <w:r w:rsidR="001A1121" w:rsidRPr="00134C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1BA5">
        <w:rPr>
          <w:rFonts w:asciiTheme="minorHAnsi" w:eastAsia="Times New Roman" w:hAnsiTheme="minorHAnsi" w:cstheme="minorHAnsi"/>
          <w:sz w:val="24"/>
          <w:szCs w:val="24"/>
        </w:rPr>
        <w:t>over the next few weeks</w:t>
      </w:r>
      <w:r w:rsidR="001A1121" w:rsidRPr="00134C29">
        <w:rPr>
          <w:rFonts w:asciiTheme="minorHAnsi" w:eastAsia="Times New Roman" w:hAnsiTheme="minorHAnsi" w:cstheme="minorHAnsi"/>
          <w:sz w:val="24"/>
          <w:szCs w:val="24"/>
        </w:rPr>
        <w:t>, linked to major tennis events:</w:t>
      </w:r>
    </w:p>
    <w:p w:rsidR="001A1121" w:rsidRPr="00134C29" w:rsidRDefault="001A1121" w:rsidP="001A112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Friday  May 30th (middle of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French Open)</w:t>
      </w:r>
    </w:p>
    <w:p w:rsidR="001A1121" w:rsidRPr="00134C29" w:rsidRDefault="001A1121" w:rsidP="001A112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Friday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June 27th (before Wimbledon, which starts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Monday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June 30th)</w:t>
      </w:r>
    </w:p>
    <w:p w:rsidR="001A1121" w:rsidRPr="00134C29" w:rsidRDefault="001A1121" w:rsidP="001A112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Activities include themed tennis, BBQ, bar nights for both social and fundraising purposes; need to involve broader volunteer base.</w:t>
      </w:r>
    </w:p>
    <w:p w:rsidR="001A1121" w:rsidRPr="00134C29" w:rsidRDefault="001A1121" w:rsidP="001A112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Plans to improve communication/calendar visibility via signage in reception and promotion of a consistent summer schedule.</w:t>
      </w:r>
    </w:p>
    <w:p w:rsidR="001A1121" w:rsidRPr="00134C29" w:rsidRDefault="001A1121" w:rsidP="001A112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Junior Open planned for June 20–22.</w:t>
      </w:r>
    </w:p>
    <w:p w:rsidR="003C1BFD" w:rsidRPr="003C1BFD" w:rsidRDefault="001A1121" w:rsidP="003C1BFD">
      <w:pPr>
        <w:pStyle w:val="ListParagraph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</w:rPr>
      </w:pPr>
      <w:r w:rsidRPr="003C1BFD">
        <w:rPr>
          <w:rFonts w:asciiTheme="minorHAnsi" w:eastAsia="Times New Roman" w:hAnsiTheme="minorHAnsi" w:cstheme="minorHAnsi"/>
          <w:sz w:val="24"/>
          <w:szCs w:val="24"/>
        </w:rPr>
        <w:t>Consideration to coordinate fundraising/social activities with other events to maximize attendance and club engagement.</w:t>
      </w:r>
      <w:r w:rsidR="003C1BFD" w:rsidRPr="003C1BFD">
        <w:rPr>
          <w:rFonts w:ascii="Segoe UI" w:eastAsia="Times New Roman" w:hAnsi="Segoe UI" w:cs="Segoe UI"/>
          <w:color w:val="475569"/>
          <w:sz w:val="27"/>
          <w:szCs w:val="27"/>
        </w:rPr>
        <w:t xml:space="preserve"> </w:t>
      </w:r>
    </w:p>
    <w:p w:rsidR="003C1BFD" w:rsidRDefault="003C1BFD" w:rsidP="006E1B9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6E1B99">
        <w:rPr>
          <w:rFonts w:asciiTheme="minorHAnsi" w:eastAsia="Times New Roman" w:hAnsiTheme="minorHAnsi" w:cstheme="minorHAnsi"/>
          <w:b/>
          <w:sz w:val="24"/>
          <w:szCs w:val="24"/>
        </w:rPr>
        <w:t>“The Cube”</w:t>
      </w:r>
      <w:r w:rsidRPr="003C1B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Decision Point – this 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fundraising event discussed at length; club would share net proceeds with Mayo Mental Health and other clubs, but participation requires a significant commitment to sponsorship and ticket sales.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Club is sceptical about </w:t>
      </w:r>
      <w:r w:rsidR="006E1B99">
        <w:rPr>
          <w:rFonts w:asciiTheme="minorHAnsi" w:eastAsia="Times New Roman" w:hAnsiTheme="minorHAnsi" w:cstheme="minorHAnsi"/>
          <w:sz w:val="24"/>
          <w:szCs w:val="24"/>
        </w:rPr>
        <w:t xml:space="preserve">ability to pull enough volunteers and resources together.                        </w:t>
      </w:r>
      <w:r w:rsidR="006E1B99" w:rsidRPr="00134C29">
        <w:rPr>
          <w:rFonts w:asciiTheme="minorHAnsi" w:eastAsia="Times New Roman" w:hAnsiTheme="minorHAnsi" w:cstheme="minorHAnsi"/>
          <w:b/>
          <w:sz w:val="24"/>
          <w:szCs w:val="24"/>
        </w:rPr>
        <w:t>Issues:</w:t>
      </w:r>
      <w:r w:rsidR="006E1B99" w:rsidRPr="00134C29">
        <w:rPr>
          <w:rFonts w:ascii="Segoe UI" w:eastAsia="Times New Roman" w:hAnsi="Segoe UI" w:cs="Segoe UI"/>
          <w:color w:val="475569"/>
          <w:sz w:val="24"/>
          <w:szCs w:val="24"/>
        </w:rPr>
        <w:t xml:space="preserve"> </w:t>
      </w:r>
      <w:r w:rsidR="006E1B99" w:rsidRPr="00134C29">
        <w:rPr>
          <w:rFonts w:asciiTheme="minorHAnsi" w:eastAsia="Times New Roman" w:hAnsiTheme="minorHAnsi" w:cstheme="minorHAnsi"/>
          <w:sz w:val="24"/>
          <w:szCs w:val="24"/>
        </w:rPr>
        <w:t>Diminished membe</w:t>
      </w:r>
      <w:r w:rsidR="006E1B99">
        <w:rPr>
          <w:rFonts w:asciiTheme="minorHAnsi" w:eastAsia="Times New Roman" w:hAnsiTheme="minorHAnsi" w:cstheme="minorHAnsi"/>
          <w:sz w:val="24"/>
          <w:szCs w:val="24"/>
        </w:rPr>
        <w:t>rship base (now c. 182 members in total</w:t>
      </w:r>
      <w:r w:rsidR="006E1B99" w:rsidRPr="00134C29">
        <w:rPr>
          <w:rFonts w:asciiTheme="minorHAnsi" w:eastAsia="Times New Roman" w:hAnsiTheme="minorHAnsi" w:cstheme="minorHAnsi"/>
          <w:sz w:val="24"/>
          <w:szCs w:val="24"/>
        </w:rPr>
        <w:t>, down from 265 in the “dome strategy” era); fundraising fatigue among members; doubtful return compared to in-house fundraising.</w:t>
      </w:r>
      <w:r w:rsidR="006E1B99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</w:t>
      </w:r>
      <w:r w:rsidR="006E1B99" w:rsidRPr="00134C29">
        <w:rPr>
          <w:rFonts w:asciiTheme="minorHAnsi" w:eastAsia="Times New Roman" w:hAnsiTheme="minorHAnsi" w:cstheme="minorHAnsi"/>
          <w:sz w:val="24"/>
          <w:szCs w:val="24"/>
        </w:rPr>
        <w:t xml:space="preserve">Consensus reached (by lack of enthusiasm and explicit votes) to decline participation in the Cube and focus on internal, club-serving </w:t>
      </w:r>
      <w:proofErr w:type="spellStart"/>
      <w:r w:rsidR="006E1B99" w:rsidRPr="00134C29">
        <w:rPr>
          <w:rFonts w:asciiTheme="minorHAnsi" w:eastAsia="Times New Roman" w:hAnsiTheme="minorHAnsi" w:cstheme="minorHAnsi"/>
          <w:sz w:val="24"/>
          <w:szCs w:val="24"/>
        </w:rPr>
        <w:t>initiatives.</w:t>
      </w:r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>Priority</w:t>
      </w:r>
      <w:proofErr w:type="spellEnd"/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 xml:space="preserve"> at the moment is to get our own house in order(increase membership/dome/</w:t>
      </w:r>
      <w:proofErr w:type="spellStart"/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>padel</w:t>
      </w:r>
      <w:proofErr w:type="spellEnd"/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>carpark,etc</w:t>
      </w:r>
      <w:proofErr w:type="spellEnd"/>
      <w:r w:rsidR="006E1B99" w:rsidRPr="006E1B99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6C458D" w:rsidRDefault="006C458D" w:rsidP="006C458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670B97" w:rsidRDefault="006C458D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6C458D">
        <w:rPr>
          <w:rFonts w:asciiTheme="minorHAnsi" w:eastAsia="Times New Roman" w:hAnsiTheme="minorHAnsi" w:cstheme="minorHAnsi"/>
          <w:b/>
          <w:sz w:val="24"/>
          <w:szCs w:val="24"/>
        </w:rPr>
        <w:t>Padel</w:t>
      </w:r>
      <w:proofErr w:type="spellEnd"/>
      <w:r w:rsidRPr="006C4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70B97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6C45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70B97">
        <w:rPr>
          <w:rFonts w:asciiTheme="minorHAnsi" w:eastAsia="Times New Roman" w:hAnsiTheme="minorHAnsi" w:cstheme="minorHAnsi"/>
          <w:sz w:val="24"/>
          <w:szCs w:val="24"/>
        </w:rPr>
        <w:t>Would bring in money/ attract 20/30 year olds</w:t>
      </w:r>
    </w:p>
    <w:p w:rsidR="00670B97" w:rsidRDefault="00670B97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670B97">
        <w:rPr>
          <w:rFonts w:asciiTheme="minorHAnsi" w:eastAsia="Times New Roman" w:hAnsiTheme="minorHAnsi" w:cstheme="minorHAnsi"/>
          <w:sz w:val="24"/>
          <w:szCs w:val="24"/>
        </w:rPr>
        <w:t xml:space="preserve">If we run with </w:t>
      </w:r>
      <w:proofErr w:type="spellStart"/>
      <w:r w:rsidRPr="00670B97">
        <w:rPr>
          <w:rFonts w:asciiTheme="minorHAnsi" w:eastAsia="Times New Roman" w:hAnsiTheme="minorHAnsi" w:cstheme="minorHAnsi"/>
          <w:sz w:val="24"/>
          <w:szCs w:val="24"/>
        </w:rPr>
        <w:t>padel</w:t>
      </w:r>
      <w:proofErr w:type="spellEnd"/>
      <w:r w:rsidRPr="00670B97">
        <w:rPr>
          <w:rFonts w:asciiTheme="minorHAnsi" w:eastAsia="Times New Roman" w:hAnsiTheme="minorHAnsi" w:cstheme="minorHAnsi"/>
          <w:sz w:val="24"/>
          <w:szCs w:val="24"/>
        </w:rPr>
        <w:t xml:space="preserve"> we would be classed as a multi-</w:t>
      </w:r>
      <w:r>
        <w:rPr>
          <w:rFonts w:asciiTheme="minorHAnsi" w:eastAsia="Times New Roman" w:hAnsiTheme="minorHAnsi" w:cstheme="minorHAnsi"/>
          <w:sz w:val="24"/>
          <w:szCs w:val="24"/>
        </w:rPr>
        <w:t>sport facility which would open up other potential funding streams</w:t>
      </w:r>
    </w:p>
    <w:p w:rsidR="00670B97" w:rsidRDefault="00670B97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It would operate for general public as pay-as-you-go so would open up the club to the public a bit more(tennis clubs seen as private clubs)</w:t>
      </w:r>
    </w:p>
    <w:p w:rsidR="00670B97" w:rsidRDefault="00670B97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If we run with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padel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it would give some good news to members and be seen as progress in the interim while we are trying to secure funding for covered courts.</w:t>
      </w:r>
    </w:p>
    <w:p w:rsidR="006C458D" w:rsidRPr="00134C29" w:rsidRDefault="006C458D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Discussion on using ring-fenced €40,000 dome fund for investment in </w:t>
      </w:r>
      <w:proofErr w:type="spellStart"/>
      <w:r w:rsidRPr="00134C29">
        <w:rPr>
          <w:rFonts w:asciiTheme="minorHAnsi" w:eastAsia="Times New Roman" w:hAnsiTheme="minorHAnsi" w:cstheme="minorHAnsi"/>
          <w:sz w:val="24"/>
          <w:szCs w:val="24"/>
        </w:rPr>
        <w:t>padel</w:t>
      </w:r>
      <w:proofErr w:type="spellEnd"/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courts, which could serve as a pay-as-you-go revenue source and potential membership draw.</w:t>
      </w:r>
    </w:p>
    <w:p w:rsidR="006C458D" w:rsidRPr="00134C29" w:rsidRDefault="006C458D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Concerns about eligibility for sports capital grants if club resources are redirected; need to review funding guidelines.</w:t>
      </w:r>
    </w:p>
    <w:p w:rsidR="00670B97" w:rsidRPr="00134C29" w:rsidRDefault="006C458D" w:rsidP="00670B9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Risk flagged: If other private/commercial operators move first, club could miss out on local </w:t>
      </w:r>
      <w:proofErr w:type="spellStart"/>
      <w:r w:rsidRPr="00134C29">
        <w:rPr>
          <w:rFonts w:asciiTheme="minorHAnsi" w:eastAsia="Times New Roman" w:hAnsiTheme="minorHAnsi" w:cstheme="minorHAnsi"/>
          <w:sz w:val="24"/>
          <w:szCs w:val="24"/>
        </w:rPr>
        <w:t>padel</w:t>
      </w:r>
      <w:proofErr w:type="spellEnd"/>
      <w:r w:rsidRPr="00134C29">
        <w:rPr>
          <w:rFonts w:asciiTheme="minorHAnsi" w:eastAsia="Times New Roman" w:hAnsiTheme="minorHAnsi" w:cstheme="minorHAnsi"/>
          <w:sz w:val="24"/>
          <w:szCs w:val="24"/>
        </w:rPr>
        <w:t xml:space="preserve"> demand.</w:t>
      </w:r>
    </w:p>
    <w:p w:rsidR="006C458D" w:rsidRPr="00134C29" w:rsidRDefault="006C458D" w:rsidP="006C458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Administrative steps:</w:t>
      </w:r>
    </w:p>
    <w:p w:rsidR="006C458D" w:rsidRPr="00134C29" w:rsidRDefault="006C458D" w:rsidP="006C458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Need to check and update planning permissions and ensure sufficient supplier quotations are available and up-to-date.</w:t>
      </w:r>
    </w:p>
    <w:p w:rsidR="006C458D" w:rsidRDefault="006C458D" w:rsidP="006C458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 w:rsidRPr="00134C29">
        <w:rPr>
          <w:rFonts w:asciiTheme="minorHAnsi" w:eastAsia="Times New Roman" w:hAnsiTheme="minorHAnsi" w:cstheme="minorHAnsi"/>
          <w:sz w:val="24"/>
          <w:szCs w:val="24"/>
        </w:rPr>
        <w:t>Three supplier qu</w:t>
      </w:r>
      <w:r w:rsidR="00670B97">
        <w:rPr>
          <w:rFonts w:asciiTheme="minorHAnsi" w:eastAsia="Times New Roman" w:hAnsiTheme="minorHAnsi" w:cstheme="minorHAnsi"/>
          <w:sz w:val="24"/>
          <w:szCs w:val="24"/>
        </w:rPr>
        <w:t>otes have been received; we have SCG of €</w:t>
      </w:r>
      <w:r w:rsidRPr="00134C29">
        <w:rPr>
          <w:rFonts w:asciiTheme="minorHAnsi" w:eastAsia="Times New Roman" w:hAnsiTheme="minorHAnsi" w:cstheme="minorHAnsi"/>
          <w:sz w:val="24"/>
          <w:szCs w:val="24"/>
        </w:rPr>
        <w:t>100,000 on a €170,000 application, still short, but scale and pr</w:t>
      </w:r>
      <w:r w:rsidR="00670B97">
        <w:rPr>
          <w:rFonts w:asciiTheme="minorHAnsi" w:eastAsia="Times New Roman" w:hAnsiTheme="minorHAnsi" w:cstheme="minorHAnsi"/>
          <w:sz w:val="24"/>
          <w:szCs w:val="24"/>
        </w:rPr>
        <w:t>ovider pricing needs rechecking(we can get 3 new quotes if we so wish)</w:t>
      </w:r>
    </w:p>
    <w:p w:rsidR="00670B97" w:rsidRPr="00134C29" w:rsidRDefault="00670B97" w:rsidP="006C458D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We would need to look at obtaining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Clann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Credo bridging finance</w:t>
      </w:r>
    </w:p>
    <w:p w:rsidR="006C458D" w:rsidRPr="001522BB" w:rsidRDefault="006C458D" w:rsidP="006C458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1A1121" w:rsidRPr="001522BB" w:rsidRDefault="001522BB" w:rsidP="006E1B99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522BB">
        <w:rPr>
          <w:rFonts w:asciiTheme="minorHAnsi" w:eastAsia="Times New Roman" w:hAnsiTheme="minorHAnsi" w:cstheme="minorHAnsi"/>
          <w:b/>
          <w:sz w:val="24"/>
          <w:szCs w:val="24"/>
        </w:rPr>
        <w:t xml:space="preserve">Next Committee meeting to </w:t>
      </w:r>
      <w:r w:rsidR="0028083A">
        <w:rPr>
          <w:rFonts w:asciiTheme="minorHAnsi" w:eastAsia="Times New Roman" w:hAnsiTheme="minorHAnsi" w:cstheme="minorHAnsi"/>
          <w:b/>
          <w:sz w:val="24"/>
          <w:szCs w:val="24"/>
        </w:rPr>
        <w:t>be held on Monday June 9</w:t>
      </w:r>
      <w:r w:rsidR="0028083A" w:rsidRPr="0028083A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 w:rsidR="0028083A">
        <w:rPr>
          <w:rFonts w:asciiTheme="minorHAnsi" w:eastAsia="Times New Roman" w:hAnsiTheme="minorHAnsi" w:cstheme="minorHAnsi"/>
          <w:b/>
          <w:sz w:val="24"/>
          <w:szCs w:val="24"/>
        </w:rPr>
        <w:t xml:space="preserve"> at 7pm.</w:t>
      </w:r>
    </w:p>
    <w:p w:rsidR="003C1BFD" w:rsidRPr="00134C29" w:rsidRDefault="003C1BFD" w:rsidP="006E1B99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ED6BBB" w:rsidRPr="00ED6BBB" w:rsidRDefault="00ED6BBB" w:rsidP="001A1121">
      <w:pPr>
        <w:pStyle w:val="PlainText"/>
        <w:ind w:left="1440"/>
        <w:rPr>
          <w:bCs/>
          <w:sz w:val="24"/>
          <w:szCs w:val="22"/>
        </w:rPr>
      </w:pP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18602B" w:rsidRDefault="0018602B" w:rsidP="008127B4">
      <w:pPr>
        <w:spacing w:after="0" w:line="240" w:lineRule="auto"/>
        <w:rPr>
          <w:b/>
          <w:sz w:val="24"/>
          <w:szCs w:val="24"/>
        </w:rPr>
      </w:pPr>
    </w:p>
    <w:sectPr w:rsidR="0018602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BA" w:rsidRDefault="00D121BA" w:rsidP="005F5A17">
      <w:pPr>
        <w:spacing w:after="0" w:line="240" w:lineRule="auto"/>
      </w:pPr>
      <w:r>
        <w:separator/>
      </w:r>
    </w:p>
  </w:endnote>
  <w:endnote w:type="continuationSeparator" w:id="0">
    <w:p w:rsidR="00D121BA" w:rsidRDefault="00D121BA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6A0D05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28083A">
      <w:rPr>
        <w:noProof/>
      </w:rPr>
      <w:t>5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BA" w:rsidRDefault="00D121BA" w:rsidP="005F5A17">
      <w:pPr>
        <w:spacing w:after="0" w:line="240" w:lineRule="auto"/>
      </w:pPr>
      <w:r>
        <w:separator/>
      </w:r>
    </w:p>
  </w:footnote>
  <w:footnote w:type="continuationSeparator" w:id="0">
    <w:p w:rsidR="00D121BA" w:rsidRDefault="00D121BA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8C7"/>
    <w:multiLevelType w:val="multilevel"/>
    <w:tmpl w:val="12C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A27E8"/>
    <w:multiLevelType w:val="multilevel"/>
    <w:tmpl w:val="3AF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52D44"/>
    <w:multiLevelType w:val="multilevel"/>
    <w:tmpl w:val="7F4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37ECB"/>
    <w:multiLevelType w:val="hybridMultilevel"/>
    <w:tmpl w:val="50D8D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012F"/>
    <w:multiLevelType w:val="hybridMultilevel"/>
    <w:tmpl w:val="2EDCF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75AC"/>
    <w:multiLevelType w:val="multilevel"/>
    <w:tmpl w:val="23D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D71AB"/>
    <w:multiLevelType w:val="multilevel"/>
    <w:tmpl w:val="FC8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2B4F78"/>
    <w:multiLevelType w:val="hybridMultilevel"/>
    <w:tmpl w:val="C316A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211BC5"/>
    <w:multiLevelType w:val="multilevel"/>
    <w:tmpl w:val="2F9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4001F"/>
    <w:multiLevelType w:val="multilevel"/>
    <w:tmpl w:val="BEE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A72E4"/>
    <w:multiLevelType w:val="multilevel"/>
    <w:tmpl w:val="DCF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10204"/>
    <w:multiLevelType w:val="multilevel"/>
    <w:tmpl w:val="F1B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6BD92B77"/>
    <w:multiLevelType w:val="multilevel"/>
    <w:tmpl w:val="3C1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817E9"/>
    <w:multiLevelType w:val="multilevel"/>
    <w:tmpl w:val="DD7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E7F1D3C"/>
    <w:multiLevelType w:val="multilevel"/>
    <w:tmpl w:val="56CA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2"/>
  </w:num>
  <w:num w:numId="5">
    <w:abstractNumId w:val="28"/>
  </w:num>
  <w:num w:numId="6">
    <w:abstractNumId w:val="27"/>
  </w:num>
  <w:num w:numId="7">
    <w:abstractNumId w:val="6"/>
  </w:num>
  <w:num w:numId="8">
    <w:abstractNumId w:val="25"/>
  </w:num>
  <w:num w:numId="9">
    <w:abstractNumId w:val="8"/>
  </w:num>
  <w:num w:numId="10">
    <w:abstractNumId w:val="31"/>
  </w:num>
  <w:num w:numId="11">
    <w:abstractNumId w:val="22"/>
  </w:num>
  <w:num w:numId="12">
    <w:abstractNumId w:val="19"/>
  </w:num>
  <w:num w:numId="13">
    <w:abstractNumId w:val="10"/>
  </w:num>
  <w:num w:numId="14">
    <w:abstractNumId w:val="1"/>
  </w:num>
  <w:num w:numId="15">
    <w:abstractNumId w:val="26"/>
  </w:num>
  <w:num w:numId="16">
    <w:abstractNumId w:val="4"/>
  </w:num>
  <w:num w:numId="17">
    <w:abstractNumId w:val="5"/>
  </w:num>
  <w:num w:numId="18">
    <w:abstractNumId w:val="35"/>
  </w:num>
  <w:num w:numId="19">
    <w:abstractNumId w:val="24"/>
  </w:num>
  <w:num w:numId="20">
    <w:abstractNumId w:val="30"/>
  </w:num>
  <w:num w:numId="21">
    <w:abstractNumId w:val="9"/>
  </w:num>
  <w:num w:numId="22">
    <w:abstractNumId w:val="33"/>
  </w:num>
  <w:num w:numId="23">
    <w:abstractNumId w:val="15"/>
  </w:num>
  <w:num w:numId="24">
    <w:abstractNumId w:val="17"/>
  </w:num>
  <w:num w:numId="25">
    <w:abstractNumId w:val="13"/>
  </w:num>
  <w:num w:numId="26">
    <w:abstractNumId w:val="34"/>
  </w:num>
  <w:num w:numId="27">
    <w:abstractNumId w:val="20"/>
  </w:num>
  <w:num w:numId="28">
    <w:abstractNumId w:val="11"/>
  </w:num>
  <w:num w:numId="29">
    <w:abstractNumId w:val="18"/>
  </w:num>
  <w:num w:numId="30">
    <w:abstractNumId w:val="2"/>
  </w:num>
  <w:num w:numId="31">
    <w:abstractNumId w:val="16"/>
  </w:num>
  <w:num w:numId="32">
    <w:abstractNumId w:val="32"/>
  </w:num>
  <w:num w:numId="33">
    <w:abstractNumId w:val="7"/>
  </w:num>
  <w:num w:numId="34">
    <w:abstractNumId w:val="3"/>
  </w:num>
  <w:num w:numId="35">
    <w:abstractNumId w:val="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522BB"/>
    <w:rsid w:val="00172CF8"/>
    <w:rsid w:val="00184A37"/>
    <w:rsid w:val="0018602B"/>
    <w:rsid w:val="0019440F"/>
    <w:rsid w:val="001A1121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8083A"/>
    <w:rsid w:val="002B6548"/>
    <w:rsid w:val="002F07F9"/>
    <w:rsid w:val="00301F54"/>
    <w:rsid w:val="003767FE"/>
    <w:rsid w:val="003C1BFD"/>
    <w:rsid w:val="003E2644"/>
    <w:rsid w:val="0041110B"/>
    <w:rsid w:val="00411586"/>
    <w:rsid w:val="00446E10"/>
    <w:rsid w:val="00450F39"/>
    <w:rsid w:val="004539EA"/>
    <w:rsid w:val="00454D4E"/>
    <w:rsid w:val="004C78E4"/>
    <w:rsid w:val="004E7954"/>
    <w:rsid w:val="00543838"/>
    <w:rsid w:val="005622C1"/>
    <w:rsid w:val="005D74EB"/>
    <w:rsid w:val="005E1BA5"/>
    <w:rsid w:val="005F5A17"/>
    <w:rsid w:val="00612E5D"/>
    <w:rsid w:val="006269D2"/>
    <w:rsid w:val="0064498C"/>
    <w:rsid w:val="006570C0"/>
    <w:rsid w:val="00657A8B"/>
    <w:rsid w:val="00660866"/>
    <w:rsid w:val="00667BDA"/>
    <w:rsid w:val="00670B97"/>
    <w:rsid w:val="00684ACA"/>
    <w:rsid w:val="00684DD7"/>
    <w:rsid w:val="00684FFB"/>
    <w:rsid w:val="00690900"/>
    <w:rsid w:val="006A0D05"/>
    <w:rsid w:val="006A70C5"/>
    <w:rsid w:val="006C458D"/>
    <w:rsid w:val="006C674F"/>
    <w:rsid w:val="006E1B99"/>
    <w:rsid w:val="006E7C80"/>
    <w:rsid w:val="00704EDA"/>
    <w:rsid w:val="00707949"/>
    <w:rsid w:val="00724D21"/>
    <w:rsid w:val="00725B1C"/>
    <w:rsid w:val="007534FF"/>
    <w:rsid w:val="00775BCF"/>
    <w:rsid w:val="007856AE"/>
    <w:rsid w:val="00791AAF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8E77EA"/>
    <w:rsid w:val="009077F0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AE5A43"/>
    <w:rsid w:val="00B27FEC"/>
    <w:rsid w:val="00B311F8"/>
    <w:rsid w:val="00B47DF6"/>
    <w:rsid w:val="00B769D9"/>
    <w:rsid w:val="00B915F5"/>
    <w:rsid w:val="00BD30EC"/>
    <w:rsid w:val="00BF4B9C"/>
    <w:rsid w:val="00C05011"/>
    <w:rsid w:val="00C0717D"/>
    <w:rsid w:val="00C301E6"/>
    <w:rsid w:val="00C47C44"/>
    <w:rsid w:val="00C63CB2"/>
    <w:rsid w:val="00C661C4"/>
    <w:rsid w:val="00C7176C"/>
    <w:rsid w:val="00C76F7B"/>
    <w:rsid w:val="00C854A5"/>
    <w:rsid w:val="00C87296"/>
    <w:rsid w:val="00C917BC"/>
    <w:rsid w:val="00CA123A"/>
    <w:rsid w:val="00CC2F16"/>
    <w:rsid w:val="00CC4602"/>
    <w:rsid w:val="00CE391A"/>
    <w:rsid w:val="00CE55D9"/>
    <w:rsid w:val="00CE7BE9"/>
    <w:rsid w:val="00D06A43"/>
    <w:rsid w:val="00D07005"/>
    <w:rsid w:val="00D121BA"/>
    <w:rsid w:val="00D126CD"/>
    <w:rsid w:val="00DB2F26"/>
    <w:rsid w:val="00DD019E"/>
    <w:rsid w:val="00DE02AC"/>
    <w:rsid w:val="00E01CA5"/>
    <w:rsid w:val="00E17B86"/>
    <w:rsid w:val="00E37F1F"/>
    <w:rsid w:val="00E42F94"/>
    <w:rsid w:val="00E47A68"/>
    <w:rsid w:val="00E538EB"/>
    <w:rsid w:val="00E5770C"/>
    <w:rsid w:val="00E71526"/>
    <w:rsid w:val="00E72769"/>
    <w:rsid w:val="00E77CAE"/>
    <w:rsid w:val="00E81F55"/>
    <w:rsid w:val="00E82ED6"/>
    <w:rsid w:val="00E8347F"/>
    <w:rsid w:val="00E943F7"/>
    <w:rsid w:val="00EA762F"/>
    <w:rsid w:val="00ED6BBB"/>
    <w:rsid w:val="00EF3934"/>
    <w:rsid w:val="00F11752"/>
    <w:rsid w:val="00F169D9"/>
    <w:rsid w:val="00F3209F"/>
    <w:rsid w:val="00F45BC7"/>
    <w:rsid w:val="00F502F0"/>
    <w:rsid w:val="00F67AD4"/>
    <w:rsid w:val="00F755D5"/>
    <w:rsid w:val="00F9415F"/>
    <w:rsid w:val="00F97AC3"/>
    <w:rsid w:val="00FA7C61"/>
    <w:rsid w:val="00FB2137"/>
    <w:rsid w:val="00FC1F6D"/>
    <w:rsid w:val="00FD7C46"/>
    <w:rsid w:val="00F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37</cp:revision>
  <dcterms:created xsi:type="dcterms:W3CDTF">2024-01-16T16:39:00Z</dcterms:created>
  <dcterms:modified xsi:type="dcterms:W3CDTF">2025-05-14T15:37:00Z</dcterms:modified>
</cp:coreProperties>
</file>